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AA" w:rsidRPr="00C928AA" w:rsidRDefault="00C928AA" w:rsidP="003E5548">
      <w:pPr>
        <w:pStyle w:val="Style2"/>
        <w:widowControl/>
        <w:rPr>
          <w:rStyle w:val="FontStyle29"/>
          <w:rFonts w:ascii="Calibri" w:hAnsi="Calibri" w:cs="Calibri"/>
          <w:b/>
          <w:sz w:val="24"/>
          <w:szCs w:val="24"/>
          <w:lang w:val="en-US" w:eastAsia="en-US"/>
        </w:rPr>
      </w:pPr>
      <w:r w:rsidRPr="00C928AA">
        <w:rPr>
          <w:rStyle w:val="FontStyle29"/>
          <w:rFonts w:ascii="Calibri" w:hAnsi="Calibri" w:cs="Calibri"/>
          <w:b/>
          <w:sz w:val="24"/>
          <w:szCs w:val="24"/>
          <w:lang w:val="en-US" w:eastAsia="en-US"/>
        </w:rPr>
        <w:t xml:space="preserve">Onkyo </w:t>
      </w:r>
      <w:r w:rsidRPr="00C928AA">
        <w:rPr>
          <w:rFonts w:eastAsia="Times New Roman"/>
          <w:b/>
        </w:rPr>
        <w:t>NCP-302</w:t>
      </w:r>
    </w:p>
    <w:p w:rsidR="00592D88" w:rsidRPr="00C928AA" w:rsidRDefault="00592D88" w:rsidP="003E5548">
      <w:pPr>
        <w:pStyle w:val="Style2"/>
        <w:widowControl/>
        <w:rPr>
          <w:rStyle w:val="FontStyle28"/>
          <w:rFonts w:asciiTheme="minorHAnsi" w:hAnsiTheme="minorHAnsi" w:cs="Calibri"/>
          <w:b/>
          <w:sz w:val="24"/>
          <w:szCs w:val="24"/>
          <w:lang w:eastAsia="en-US"/>
        </w:rPr>
      </w:pPr>
      <w:r w:rsidRPr="00C928AA">
        <w:rPr>
          <w:rStyle w:val="FontStyle28"/>
          <w:rFonts w:asciiTheme="minorHAnsi" w:hAnsiTheme="minorHAnsi" w:cs="Calibri"/>
          <w:b/>
          <w:sz w:val="24"/>
          <w:szCs w:val="24"/>
          <w:lang w:eastAsia="en-US"/>
        </w:rPr>
        <w:t>БЕСПРОВОДНАЯ АКУСТИЧЕСКАЯ СИСТЕМА</w:t>
      </w:r>
      <w:r w:rsidR="00C928AA" w:rsidRPr="00C928AA">
        <w:rPr>
          <w:rStyle w:val="FontStyle28"/>
          <w:rFonts w:asciiTheme="minorHAnsi" w:hAnsiTheme="minorHAnsi" w:cs="Calibri"/>
          <w:b/>
          <w:sz w:val="24"/>
          <w:szCs w:val="24"/>
          <w:lang w:val="en-US" w:eastAsia="en-US"/>
        </w:rPr>
        <w:t xml:space="preserve"> </w:t>
      </w:r>
      <w:r w:rsidR="00C928AA" w:rsidRPr="00C928AA">
        <w:rPr>
          <w:rFonts w:eastAsia="Times New Roman"/>
          <w:b/>
        </w:rPr>
        <w:t>NCP-302</w:t>
      </w:r>
    </w:p>
    <w:p w:rsidR="00592D88" w:rsidRPr="00047482" w:rsidRDefault="00C928AA" w:rsidP="003E5548">
      <w:pPr>
        <w:pStyle w:val="Style3"/>
        <w:widowControl/>
        <w:rPr>
          <w:rStyle w:val="FontStyle30"/>
          <w:rFonts w:asciiTheme="minorHAnsi" w:hAnsiTheme="minorHAnsi" w:cs="Calibri"/>
          <w:sz w:val="22"/>
          <w:szCs w:val="22"/>
          <w:lang w:eastAsia="en-US"/>
        </w:rPr>
      </w:pPr>
      <w:r w:rsidRPr="00C928AA">
        <w:rPr>
          <w:rStyle w:val="FontStyle30"/>
          <w:rFonts w:asciiTheme="minorHAnsi" w:hAnsiTheme="minorHAnsi" w:cs="Calibri"/>
          <w:b/>
          <w:sz w:val="24"/>
          <w:szCs w:val="24"/>
          <w:lang w:eastAsia="en-US"/>
        </w:rPr>
        <w:t>Расширен</w:t>
      </w:r>
      <w:r w:rsidR="00592D88" w:rsidRPr="00C928AA">
        <w:rPr>
          <w:rStyle w:val="FontStyle30"/>
          <w:rFonts w:asciiTheme="minorHAnsi" w:hAnsiTheme="minorHAnsi" w:cs="Calibri"/>
          <w:b/>
          <w:sz w:val="24"/>
          <w:szCs w:val="24"/>
          <w:lang w:eastAsia="en-US"/>
        </w:rPr>
        <w:t>ное</w:t>
      </w:r>
      <w:r w:rsidRPr="00C928AA">
        <w:rPr>
          <w:rStyle w:val="FontStyle30"/>
          <w:rFonts w:asciiTheme="minorHAnsi" w:hAnsiTheme="minorHAnsi" w:cs="Calibri"/>
          <w:b/>
          <w:sz w:val="24"/>
          <w:szCs w:val="24"/>
          <w:lang w:eastAsia="en-US"/>
        </w:rPr>
        <w:t xml:space="preserve"> </w:t>
      </w:r>
      <w:r w:rsidR="00592D88" w:rsidRPr="00C928AA">
        <w:rPr>
          <w:rStyle w:val="FontStyle30"/>
          <w:rFonts w:asciiTheme="minorHAnsi" w:hAnsiTheme="minorHAnsi" w:cs="Calibri"/>
          <w:b/>
          <w:sz w:val="24"/>
          <w:szCs w:val="24"/>
          <w:lang w:eastAsia="en-US"/>
        </w:rPr>
        <w:t>руководство пользователя</w:t>
      </w:r>
    </w:p>
    <w:p w:rsidR="00047482" w:rsidRDefault="00047482" w:rsidP="003E5548">
      <w:pPr>
        <w:pStyle w:val="Style5"/>
        <w:widowControl/>
        <w:rPr>
          <w:rStyle w:val="FontStyle3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5"/>
        <w:widowControl/>
        <w:rPr>
          <w:rStyle w:val="FontStyle3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30"/>
          <w:rFonts w:asciiTheme="minorHAnsi" w:hAnsiTheme="minorHAnsi" w:cs="Calibri"/>
          <w:sz w:val="22"/>
          <w:szCs w:val="22"/>
          <w:lang w:eastAsia="en-US"/>
        </w:rPr>
        <w:t>Стр. 2</w:t>
      </w:r>
    </w:p>
    <w:p w:rsidR="00592D88" w:rsidRPr="00C928AA" w:rsidRDefault="00592D88" w:rsidP="003E5548">
      <w:pPr>
        <w:pStyle w:val="Style5"/>
        <w:widowControl/>
        <w:rPr>
          <w:rStyle w:val="FontStyle31"/>
          <w:rFonts w:asciiTheme="minorHAnsi" w:hAnsiTheme="minorHAnsi" w:cs="Calibri"/>
          <w:b/>
          <w:lang w:eastAsia="en-US"/>
        </w:rPr>
      </w:pPr>
      <w:r w:rsidRPr="00C928AA">
        <w:rPr>
          <w:rStyle w:val="FontStyle31"/>
          <w:rFonts w:asciiTheme="minorHAnsi" w:hAnsiTheme="minorHAnsi" w:cs="Calibri"/>
          <w:b/>
          <w:lang w:eastAsia="en-US"/>
        </w:rPr>
        <w:t>Содержание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Включение питания/ режим ожидания 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Использование кнопок на панели 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Указания индикатора 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Сетевые сервисы 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Настройки, необходимые для использования музыкального сервера 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Информация о функции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® 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Неполадки и способы их устранения 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Технические характеристики </w:t>
      </w:r>
    </w:p>
    <w:p w:rsidR="00592D88" w:rsidRPr="00047482" w:rsidRDefault="00592D88" w:rsidP="003E5548">
      <w:pPr>
        <w:pStyle w:val="Style4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bookmarkStart w:id="0" w:name="bookmark2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Информация о лицензии и торговых марках </w:t>
      </w:r>
    </w:p>
    <w:p w:rsidR="00047482" w:rsidRDefault="00047482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3</w:t>
      </w:r>
    </w:p>
    <w:bookmarkEnd w:id="0"/>
    <w:p w:rsidR="00592D88" w:rsidRPr="00047482" w:rsidRDefault="00592D88" w:rsidP="003E5548">
      <w:pPr>
        <w:pStyle w:val="Style8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Включение питания/ режим ожидания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Функция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Auto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Standby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(Автоматический переход в режим ожидания)</w:t>
      </w:r>
    </w:p>
    <w:p w:rsidR="00592D88" w:rsidRPr="00047482" w:rsidRDefault="00592D88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Данное устройство поддерживает функцию автоматического переключения в режим ожидания, 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которая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приводит к автоматическому переключению устройства при отсутствии сигнала на входе или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соединения в течение 20 минут. В европейских моделях эта функция включена по умолчанию. В моделях для США эта функция выключена. Для включения/выключения этой функции перейдите в настройки в приложении.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Переключение </w:t>
      </w:r>
      <w:proofErr w:type="gramStart"/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в</w:t>
      </w:r>
      <w:proofErr w:type="gramEnd"/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proofErr w:type="gramStart"/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режима</w:t>
      </w:r>
      <w:proofErr w:type="gramEnd"/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ожидания или включение устройства вручную</w:t>
      </w:r>
    </w:p>
    <w:p w:rsidR="00592D88" w:rsidRPr="00047482" w:rsidRDefault="00592D88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Вы также можете переключить устройство в режим ожидания или включить его с помощью нажатия кнопки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ON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STANDBY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, расположенной на задней панели устройства.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4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Для сокращения энергопотребления в режиме ожидания</w:t>
      </w:r>
    </w:p>
    <w:p w:rsidR="00592D88" w:rsidRPr="00047482" w:rsidRDefault="00592D88" w:rsidP="003E5548">
      <w:pPr>
        <w:pStyle w:val="Style2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При включенном питании нажмите и удержите в нажатом положении кнопку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ON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/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STANDBY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не менее 3 секунд. В этом состоянии питание устройства не может быть включено в приложении. Для включения устройства еще раз нажмите кнопку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ON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STANDBY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на панели устройства.</w:t>
      </w:r>
    </w:p>
    <w:p w:rsidR="00047482" w:rsidRDefault="00047482" w:rsidP="003E5548">
      <w:pPr>
        <w:pStyle w:val="Style2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2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5</w:t>
      </w:r>
    </w:p>
    <w:p w:rsidR="00C928AA" w:rsidRDefault="00C928AA" w:rsidP="003E5548">
      <w:pPr>
        <w:pStyle w:val="Style2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592D88" w:rsidRPr="00047482" w:rsidRDefault="00592D88" w:rsidP="003E5548">
      <w:pPr>
        <w:pStyle w:val="Style2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Обязательно сначала следует подключить входящий в комплект адаптер переменного тока к устройству, а затем только подключить кабель питания к розетке. При необходимости отключения кабеля питания нажмите и удержите в нажатом положении кнопку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ON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STANDBY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 течение 3 секунд для переключения в режим ожидания. Всегда в первую очередь отсоединяйте кабель от розетки.</w:t>
      </w:r>
    </w:p>
    <w:p w:rsidR="00592D88" w:rsidRPr="00047482" w:rsidRDefault="00592D88" w:rsidP="003E5548">
      <w:pPr>
        <w:pStyle w:val="Style2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</w:t>
      </w:r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Если устройство находится в режиме ожидания, нажмите кнопку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INPUT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для включения питания.</w:t>
      </w:r>
    </w:p>
    <w:p w:rsidR="00592D88" w:rsidRPr="00047482" w:rsidRDefault="00592D88" w:rsidP="003E5548">
      <w:pPr>
        <w:pStyle w:val="Style2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</w:t>
      </w:r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Используйте только входящий в комплект кабель питания и адаптер переменного тока. В противном случае, использование других кабелей может вызвать пожар или поражение электрическим током.</w:t>
      </w:r>
    </w:p>
    <w:p w:rsidR="00592D88" w:rsidRPr="00047482" w:rsidRDefault="00592D88" w:rsidP="003E5548">
      <w:pPr>
        <w:pStyle w:val="Style4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Входящие в комплект кабель питания и адаптер переменного тока разработаны специально для данного устройства. Не используйте их для других устройств. </w:t>
      </w:r>
      <w:bookmarkStart w:id="1" w:name="bookmark3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В противном случае, использование других кабелей может вызвать пожар или поражение электрическим током.</w:t>
      </w:r>
    </w:p>
    <w:p w:rsidR="00047482" w:rsidRDefault="00047482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6</w:t>
      </w:r>
    </w:p>
    <w:bookmarkEnd w:id="1"/>
    <w:p w:rsidR="00592D88" w:rsidRPr="00047482" w:rsidRDefault="00592D88" w:rsidP="003E5548">
      <w:pPr>
        <w:pStyle w:val="Style19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6"/>
          <w:rFonts w:asciiTheme="minorHAnsi" w:hAnsiTheme="minorHAnsi" w:cs="Calibri"/>
          <w:sz w:val="22"/>
          <w:szCs w:val="22"/>
          <w:lang w:eastAsia="en-US"/>
        </w:rPr>
        <w:lastRenderedPageBreak/>
        <w:t>Использование кнопок на панели</w:t>
      </w:r>
    </w:p>
    <w:p w:rsidR="00592D88" w:rsidRPr="00047482" w:rsidRDefault="001E16E9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1.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Кнопка перехода</w:t>
      </w:r>
      <w:proofErr w:type="gramStart"/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(*)</w:t>
      </w:r>
      <w:proofErr w:type="gramEnd"/>
    </w:p>
    <w:p w:rsidR="00592D88" w:rsidRPr="00047482" w:rsidRDefault="00592D88" w:rsidP="003E5548">
      <w:pPr>
        <w:pStyle w:val="Style20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При воспроизведении сигнала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устройства или некоторых сетевых сервисов нажатие этой кнопки приведет к переходу в начало трека или к предыдущему треку. Не выполняет перемотку назад.</w:t>
      </w:r>
    </w:p>
    <w:p w:rsidR="00592D88" w:rsidRPr="00047482" w:rsidRDefault="001E16E9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2.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Кнопка воспроизведения/паузы</w:t>
      </w:r>
      <w:proofErr w:type="gramStart"/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(*)</w:t>
      </w:r>
      <w:proofErr w:type="gramEnd"/>
    </w:p>
    <w:p w:rsidR="00592D88" w:rsidRPr="00047482" w:rsidRDefault="00592D88" w:rsidP="003E5548">
      <w:pPr>
        <w:pStyle w:val="Style20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При воспроизведении сигнала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устройства или некоторых сетевых сервисов нажатие этой кнопки приведет к запуску воспроизведения или временной его остановки.</w:t>
      </w:r>
    </w:p>
    <w:p w:rsidR="00592D88" w:rsidRPr="00047482" w:rsidRDefault="001E16E9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3.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Кнопка перехода</w:t>
      </w:r>
      <w:proofErr w:type="gramStart"/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(*)</w:t>
      </w:r>
      <w:proofErr w:type="gramEnd"/>
    </w:p>
    <w:p w:rsidR="00047482" w:rsidRDefault="00047482" w:rsidP="003E5548">
      <w:pPr>
        <w:pStyle w:val="Style2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2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7</w:t>
      </w:r>
    </w:p>
    <w:p w:rsidR="00592D88" w:rsidRPr="00047482" w:rsidRDefault="00592D88" w:rsidP="003E5548">
      <w:pPr>
        <w:pStyle w:val="Style2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При воспроизведении сигнала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устройства или некоторых сетевых сервисов нажатие этой кнопки приведет к переходу к следующему треку. Не выполняет перемотку вперед.</w:t>
      </w:r>
    </w:p>
    <w:p w:rsidR="00592D88" w:rsidRPr="00047482" w:rsidRDefault="001E16E9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4.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Кнопка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INPUT</w:t>
      </w:r>
    </w:p>
    <w:p w:rsidR="00592D88" w:rsidRPr="00047482" w:rsidRDefault="00592D88" w:rsidP="003E5548">
      <w:pPr>
        <w:pStyle w:val="Style2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Эта кнопка предназначена для переключения входов. Нажатие этой кнопки в режиме ожидания также приведет к включению устройства.</w:t>
      </w:r>
    </w:p>
    <w:p w:rsidR="00592D88" w:rsidRPr="00047482" w:rsidRDefault="001E16E9" w:rsidP="003E5548">
      <w:pPr>
        <w:pStyle w:val="Style2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5.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Регулятор уровня громкости 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Регулирует уровень громкости звука.</w:t>
      </w:r>
    </w:p>
    <w:p w:rsidR="00592D88" w:rsidRPr="00047482" w:rsidRDefault="001E16E9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6.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Кнопка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CONNECT</w:t>
      </w:r>
    </w:p>
    <w:p w:rsidR="00592D88" w:rsidRPr="00047482" w:rsidRDefault="00592D88" w:rsidP="003E5548">
      <w:pPr>
        <w:pStyle w:val="Style4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bookmarkStart w:id="2" w:name="bookmark4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Выполняет подключение системы к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устройству.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8</w:t>
      </w:r>
    </w:p>
    <w:bookmarkEnd w:id="2"/>
    <w:p w:rsidR="00592D88" w:rsidRPr="00047482" w:rsidRDefault="00592D88" w:rsidP="003E5548">
      <w:pPr>
        <w:pStyle w:val="Style7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6"/>
          <w:rFonts w:asciiTheme="minorHAnsi" w:hAnsiTheme="minorHAnsi" w:cs="Calibri"/>
          <w:sz w:val="22"/>
          <w:szCs w:val="22"/>
          <w:lang w:eastAsia="en-US"/>
        </w:rPr>
        <w:t>Указания индикатора</w:t>
      </w:r>
    </w:p>
    <w:p w:rsidR="00592D88" w:rsidRPr="00047482" w:rsidRDefault="00592D88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Расположенные на передней панели устройства индикаторы горят синим в соответствии с выбранным источником входного сигнала. Индикаторы также указывают на состояние устройства следующим образом.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Индикатор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состояния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Мигает синим с 2-секундным интервалом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9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Запуск сетевой функции. Дождитесь запуска.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Мигает синим с 1-секундным интервалом </w:t>
      </w:r>
    </w:p>
    <w:p w:rsidR="00592D88" w:rsidRPr="00047482" w:rsidRDefault="00592D88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Отсутствует подключение к точке доступа. Горит синим при подключении к точке доступа.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10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Индикатор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Bluetooth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Мигает синим с 1-секундным интервалом 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Отсутствует подключение к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устройству. При подключении к выбранному устройству-источнику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сигнала индикатор будет гореть синим.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Мигает синим с 0,5-секундным интервалом. </w:t>
      </w:r>
    </w:p>
    <w:p w:rsidR="00592D88" w:rsidRPr="00047482" w:rsidRDefault="00592D88" w:rsidP="003E5548">
      <w:pPr>
        <w:pStyle w:val="Style4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bookmarkStart w:id="3" w:name="bookmark5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В режиме сопряжения устройство готово подключиться к оснащенному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устройству.</w:t>
      </w:r>
    </w:p>
    <w:p w:rsidR="00592D88" w:rsidRPr="00047482" w:rsidRDefault="00592D88" w:rsidP="003E5548">
      <w:pPr>
        <w:pStyle w:val="Style4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11</w:t>
      </w:r>
    </w:p>
    <w:bookmarkEnd w:id="3"/>
    <w:p w:rsidR="00592D88" w:rsidRPr="00047482" w:rsidRDefault="00592D88" w:rsidP="003E5548">
      <w:pPr>
        <w:pStyle w:val="Style22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6"/>
          <w:rFonts w:asciiTheme="minorHAnsi" w:hAnsiTheme="minorHAnsi" w:cs="Calibri"/>
          <w:sz w:val="22"/>
          <w:szCs w:val="22"/>
          <w:lang w:eastAsia="en-US"/>
        </w:rPr>
        <w:t>Сетевые сервисы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Доступные для использования сетевые сервисы</w:t>
      </w:r>
    </w:p>
    <w:p w:rsidR="00592D88" w:rsidRPr="00047482" w:rsidRDefault="00592D88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Можно использовать интернет-радио сервисы, например,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TuneIn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Radio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, и сетевые сервисы, такие как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Spotify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Connect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Music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Server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. Дополнительные функции могут быть доступны после обновления программного обеспечения. Другие функции и контент могут быть недоступны в случае прекращения работы провайдера. Более того, доступные сервисы могут варьироваться в зависимости от региона использования устройства. В зависимости от 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доступных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интернет-сервисов пользователь может выполнить регистрацию на компьютере.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Spotify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Connect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Для включения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Spotify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Connect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необходимо установить приложение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Spotify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на смартфоне или планшете, а также необходимо создать учетную запись в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Spotify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См. дополнительную информацию о настройках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Spotify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www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spotify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com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connect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</w:p>
    <w:p w:rsidR="00592D88" w:rsidRPr="00047482" w:rsidRDefault="00592D88" w:rsidP="003E5548">
      <w:pPr>
        <w:pStyle w:val="Style1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Данный продукт использует программное обеспечение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Spotify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; лицензии сторонних компаний вы можете найти на веб-сайте:</w:t>
      </w:r>
    </w:p>
    <w:p w:rsidR="00592D88" w:rsidRPr="00047482" w:rsidRDefault="00592D88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www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spotify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com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connect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third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party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licenses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12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Музыкальный сервер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Вы можете </w:t>
      </w:r>
      <w:proofErr w:type="spell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потоково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воспроизводить музыкальные файлы, сохраненные на компьютере или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NAS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устройствах, подключенных к той же сети, что и устройство. Сетевые серверы совместимы с функциями проигрывателя компьютера, например,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®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Player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11 или 12, или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NAS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устройства.</w:t>
      </w:r>
    </w:p>
    <w:p w:rsidR="00592D88" w:rsidRPr="00047482" w:rsidRDefault="00592D88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Вам может потребоваться заранее выполнить некоторые настройки для использования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®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Player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11 или 12. Подробнее об этом см. здесь.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Аудио форматы, поддерживаемые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Music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Server</w:t>
      </w:r>
    </w:p>
    <w:p w:rsidR="00592D88" w:rsidRPr="00047482" w:rsidRDefault="00592D88" w:rsidP="003E5548">
      <w:pPr>
        <w:pStyle w:val="Style14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Данное устройство может воспроизводить файлы, созданные в следующих форматах. Файлы с частотой дискретизации 88,2 кГц или более не могут быть воспроизведены по сети.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Доступно воспроизведение файлов с переменной скоростью передачи данных (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VBR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). Тем не менее, данные о воспроизведении могут отображаться неверно.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3 (.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mp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3/.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3):</w:t>
      </w:r>
    </w:p>
    <w:p w:rsidR="00047482" w:rsidRDefault="00047482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13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</w:t>
      </w:r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Поддерживаемые форматы: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MPEG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-1/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MPEG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-2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Audio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Layer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-3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Поддерживаемая частота дискретизации: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44,1 кГц, 48 кГц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</w:t>
      </w:r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Поддерживаемая скорость передачи данных: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От 8 Кб/с до 320 Кб/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 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переменная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скорость.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WMA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(.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wma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WMA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):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Поддерживаемая частота дискретизации: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44,1 кГц, 48 кГц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</w:t>
      </w:r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Поддерживаемая скорость передачи данных: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От 5 Кб/с до 320 Кб/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 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переменная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скорость.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Форматы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WMA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Pro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Voice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WMA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Lossless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не поддерживаются.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WAV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wav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WAV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):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gram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WAV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файлы содержат несжатый цифровой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PCM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аудио сигнал.</w:t>
      </w:r>
      <w:proofErr w:type="gramEnd"/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Поддерживаемая частота дискретизации: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44,1 кГц, 48 кГц, 88,2 кГц, 96 кГц, 176,4 кГц, 192 кГц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Разрядность: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8 бит, 16 бит, 24 бит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AIFF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(.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aiff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/.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aif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/.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aifc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/.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afc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AIFF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AIF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AIFC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AFC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):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gram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AIFF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файлы содержат несжатый цифровой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PCM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аудио сигнал.</w:t>
      </w:r>
      <w:proofErr w:type="gramEnd"/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Поддерживаемая частота дискретизации: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44,1 кГц, 48 кГц, 88,2 кГц, 96 кГц, 176,4 кГц, 192 кГц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Разрядность: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8 бит, 16 бит, 24 бит</w:t>
      </w:r>
    </w:p>
    <w:p w:rsidR="00047482" w:rsidRDefault="00047482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Pr="00047482" w:rsidRDefault="00047482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. </w:t>
      </w: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14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AAC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 (.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aac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4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4/.3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gp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/.3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g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2/.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AAC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4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4/ .3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GP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/.3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G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2):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</w:t>
      </w:r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Поддерживаемые форматы: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MPEG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-2/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MPEG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-4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Audio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Поддерживаемая частота дискретизации: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44,1 кГц, 48 кГц, 88,2 кГц, 96 кГц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</w:t>
      </w:r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Поддерживаемая скорость передачи данных: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От 8 Кб/с до 320 Кб/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 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переменная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скорость.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FLAC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(.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flac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FLAC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):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Поддерживаемая частота дискретизации: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44,1 кГц, 48 кГц, 88,2 кГц, 96 кГц, 176,4 кГц, 192 кГц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Разрядность: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8 бит, 16 бит, 24 бит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Линейный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PCM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(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LPCM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)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Поддерживаемая частота дискретизации: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44,1 кГц, 48 кГц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Разрядность:</w:t>
      </w:r>
    </w:p>
    <w:p w:rsidR="00592D88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16 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бит</w:t>
      </w:r>
      <w:proofErr w:type="spellEnd"/>
    </w:p>
    <w:p w:rsidR="00592D88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Apple Lossless (.m4a/.mp4/.M4A/.MP4):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Поддерживаемая частота дискретизации: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44,1 кГц, 48 кГц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88,2 кГц, 96 кГц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Разрядность:</w:t>
      </w:r>
    </w:p>
    <w:p w:rsidR="00592D88" w:rsidRPr="00047482" w:rsidRDefault="00592D88" w:rsidP="003E5548">
      <w:pPr>
        <w:pStyle w:val="Style4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bookmarkStart w:id="4" w:name="bookmark6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16 бит, 24 бит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15</w:t>
      </w:r>
    </w:p>
    <w:bookmarkEnd w:id="4"/>
    <w:p w:rsidR="00592D88" w:rsidRPr="00047482" w:rsidRDefault="00592D88" w:rsidP="003E5548">
      <w:pPr>
        <w:pStyle w:val="Style7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Настройки, необходимые для использования музыкального сервера</w:t>
      </w:r>
    </w:p>
    <w:p w:rsidR="00592D88" w:rsidRPr="00047482" w:rsidRDefault="00592D88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Прежде, чем начать использование музыкального сервера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Music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Server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выполните следующие настройки на вашем компьютере. Учтите, что при использовании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®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Player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будут воспроизводиться только музыкальные файлы из его библиотеки.</w:t>
      </w:r>
    </w:p>
    <w:p w:rsidR="00592D88" w:rsidRPr="00047482" w:rsidRDefault="00592D88" w:rsidP="003E5548">
      <w:pPr>
        <w:pStyle w:val="Style11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Media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®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Player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Вер.11</w:t>
      </w:r>
    </w:p>
    <w:p w:rsidR="00592D88" w:rsidRPr="00047482" w:rsidRDefault="001E16E9" w:rsidP="003E5548">
      <w:pPr>
        <w:pStyle w:val="Style1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1</w:t>
      </w:r>
      <w:r w:rsidR="003E5548"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.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Запустите проигрыватель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®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Player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11 на компьютере.</w:t>
      </w:r>
    </w:p>
    <w:p w:rsidR="00592D88" w:rsidRPr="00047482" w:rsidRDefault="001E16E9" w:rsidP="003E5548">
      <w:pPr>
        <w:pStyle w:val="Style1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2</w:t>
      </w:r>
      <w:r w:rsidR="003E5548"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.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Выберите диалоговое окно “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Sharing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” (Мультимедийные доступные файлы) во вкладке “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Library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” (Библиотека).</w:t>
      </w:r>
    </w:p>
    <w:p w:rsidR="00592D88" w:rsidRPr="00047482" w:rsidRDefault="001E16E9" w:rsidP="003E5548">
      <w:pPr>
        <w:pStyle w:val="Style1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3</w:t>
      </w:r>
      <w:r w:rsidR="003E5548"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.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Щелкните по полю “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Share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my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”(Сделать общедоступным мое устройство), а затем щелкните по кнопке “ОК”.</w:t>
      </w:r>
    </w:p>
    <w:p w:rsidR="00592D88" w:rsidRPr="00047482" w:rsidRDefault="001E16E9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4</w:t>
      </w:r>
      <w:r w:rsidR="003E5548"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.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Выберите нужное устройство и щелкните по "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Allow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"(Разрешить).</w:t>
      </w:r>
    </w:p>
    <w:p w:rsidR="00592D88" w:rsidRPr="00047482" w:rsidRDefault="00592D88" w:rsidP="003E5548">
      <w:pPr>
        <w:pStyle w:val="Style1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После щелчка изменится соответствующая иконка.</w:t>
      </w:r>
    </w:p>
    <w:p w:rsidR="00592D88" w:rsidRPr="00047482" w:rsidRDefault="001E16E9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5</w:t>
      </w:r>
      <w:r w:rsidR="003E5548"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.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Щелкните по кнопке </w:t>
      </w:r>
      <w:proofErr w:type="gramStart"/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ОК</w:t>
      </w:r>
      <w:proofErr w:type="gramEnd"/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, чтобы закрыть диалоговое окно.</w:t>
      </w:r>
    </w:p>
    <w:p w:rsidR="00592D88" w:rsidRPr="00047482" w:rsidRDefault="00592D88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В зависимости от версии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®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Player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возможны различия в выбираемых параметрах и названиях.</w:t>
      </w:r>
    </w:p>
    <w:p w:rsidR="00047482" w:rsidRDefault="00047482" w:rsidP="003E5548">
      <w:pPr>
        <w:pStyle w:val="Style1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Pr="00047482" w:rsidRDefault="00047482" w:rsidP="003E5548">
      <w:pPr>
        <w:pStyle w:val="Style1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. </w:t>
      </w: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16</w:t>
      </w:r>
    </w:p>
    <w:p w:rsidR="00592D88" w:rsidRPr="00047482" w:rsidRDefault="00592D88" w:rsidP="003E5548">
      <w:pPr>
        <w:pStyle w:val="Style11"/>
        <w:widowControl/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</w:pP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 xml:space="preserve">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Media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 xml:space="preserve">®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Player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 xml:space="preserve"> 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Вер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.12</w:t>
      </w:r>
    </w:p>
    <w:p w:rsidR="00592D88" w:rsidRPr="00047482" w:rsidRDefault="001E16E9" w:rsidP="003E5548">
      <w:pPr>
        <w:pStyle w:val="Style1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1</w:t>
      </w:r>
      <w:r w:rsidR="003E5548"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.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Запустите проигрыватель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®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Player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12 на компьютере.</w:t>
      </w:r>
    </w:p>
    <w:p w:rsidR="00592D88" w:rsidRPr="00047482" w:rsidRDefault="001E16E9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2</w:t>
      </w:r>
      <w:r w:rsidR="003E5548"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.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В меню "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Stream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" (Поток) выберите "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Turn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on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streaming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" (Включить потоковое воспроизведение) для отображения диалогового окна.</w:t>
      </w:r>
    </w:p>
    <w:p w:rsidR="00592D88" w:rsidRPr="00047482" w:rsidRDefault="00592D88" w:rsidP="003E5548">
      <w:pPr>
        <w:pStyle w:val="Style1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Если потоковое воспроизведение уже включено, то выберите "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More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streaming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options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" (Больше потоковых опций) в меню "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Stream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" (Поток) для отображения находящихся в сети проигрывателях. Затем перейдите к шагу 4.</w:t>
      </w:r>
    </w:p>
    <w:p w:rsidR="00592D88" w:rsidRPr="00047482" w:rsidRDefault="001E16E9" w:rsidP="003E5548">
      <w:pPr>
        <w:pStyle w:val="Style1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3</w:t>
      </w:r>
      <w:r w:rsidR="003E5548"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.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Щелкните по "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Turn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on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streaming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" (Включить потоковое воспроизведение) для отображения находящихся в сети проигрывателей.</w:t>
      </w:r>
    </w:p>
    <w:p w:rsidR="00592D88" w:rsidRPr="00047482" w:rsidRDefault="001E16E9" w:rsidP="003E5548">
      <w:pPr>
        <w:pStyle w:val="Style11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4</w:t>
      </w:r>
      <w:r w:rsidR="003E5548"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.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Выберите устройство в меню "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streaming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options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" (Опции потокового воспроизведения), и убедитесь в выбранном значении "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Allow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"(Разрешить).</w:t>
      </w:r>
    </w:p>
    <w:p w:rsidR="00592D88" w:rsidRPr="00047482" w:rsidRDefault="001E16E9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5</w:t>
      </w:r>
      <w:r w:rsidR="003E5548"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.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Щелкните по кнопке </w:t>
      </w:r>
      <w:proofErr w:type="gramStart"/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ОК</w:t>
      </w:r>
      <w:proofErr w:type="gramEnd"/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, чтобы закрыть диалоговое окно.</w:t>
      </w:r>
    </w:p>
    <w:p w:rsidR="00592D88" w:rsidRPr="00047482" w:rsidRDefault="00592D88" w:rsidP="003E5548">
      <w:pPr>
        <w:pStyle w:val="Style4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bookmarkStart w:id="5" w:name="bookmark7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В зависимости от версии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®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Player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возможны различия в выбираемых параметрах и названиях.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17</w:t>
      </w:r>
    </w:p>
    <w:bookmarkEnd w:id="5"/>
    <w:p w:rsidR="00592D88" w:rsidRPr="00047482" w:rsidRDefault="00592D88" w:rsidP="003E5548">
      <w:pPr>
        <w:pStyle w:val="Style7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Информация о функции </w:t>
      </w:r>
      <w:r>
        <w:rPr>
          <w:rStyle w:val="FontStyle36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36"/>
          <w:rFonts w:asciiTheme="minorHAnsi" w:hAnsiTheme="minorHAnsi" w:cs="Calibri"/>
          <w:sz w:val="22"/>
          <w:szCs w:val="22"/>
          <w:lang w:eastAsia="en-US"/>
        </w:rPr>
        <w:t>®</w:t>
      </w:r>
    </w:p>
    <w:p w:rsidR="00592D88" w:rsidRPr="00047482" w:rsidRDefault="00592D88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Данное устройство поддерживает</w:t>
      </w:r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устройства с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2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DP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профилем. Учтите, что соединение со всеми существующими устройствами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не гарантируется. Внимательно прочтите следующие рекомендации при выполнении сопряжения и воспроизведения.</w:t>
      </w:r>
    </w:p>
    <w:p w:rsidR="00592D88" w:rsidRPr="00047482" w:rsidRDefault="00592D88" w:rsidP="003E5548">
      <w:pPr>
        <w:pStyle w:val="Style5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Сопряжение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Режим сопряжения отключается через 5 минут.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При отображении запроса на ввод пароля на подключаемом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устройстве, введите "0000".</w:t>
      </w:r>
    </w:p>
    <w:p w:rsidR="00592D88" w:rsidRPr="00047482" w:rsidRDefault="00592D88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Данное устройство способно хранить данные о сопряжении с восемью устройствами. Для создания нового сопряжения при уже используемых восьми устройствах будет удалена информация о самом старом соединении.</w:t>
      </w:r>
    </w:p>
    <w:p w:rsidR="00592D88" w:rsidRPr="00047482" w:rsidRDefault="00592D88" w:rsidP="003E5548">
      <w:pPr>
        <w:pStyle w:val="Style5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Примечания о воспроизведении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Зона покрытия составляет 15 метров.</w:t>
      </w:r>
    </w:p>
    <w:p w:rsidR="00047482" w:rsidRDefault="00047482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18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Если уровень громкости на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устройстве слишком низок, то воспроизведение </w:t>
      </w:r>
      <w:proofErr w:type="spell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аудиосигнала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может быть недоступным. На оснащенном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устройстве поверните регулятор уровня громкости.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Благодаря характеристикам технологии беспроводного соединения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, звук, воспроизводимый данным устройством, может немного отставать от звука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устройства.</w:t>
      </w:r>
    </w:p>
    <w:p w:rsidR="00592D88" w:rsidRPr="00047482" w:rsidRDefault="00592D88" w:rsidP="003E5548">
      <w:pPr>
        <w:pStyle w:val="Style4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Возможно возникновение радиочастотных помех при соседнем расположении таких устройств, как микроволновые печи или беспроводные телефоны, работающие также на частоте 2,4 ГГц. Эти помехи могут стать причиной сбоя в работе устройства. Также, при наличии вблизи какого-либо металлического объекта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соединение может</w:t>
      </w:r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быть нестабильным, так как 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метал</w:t>
      </w:r>
      <w:proofErr w:type="gramEnd"/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влияет на радиоволны.</w:t>
      </w:r>
    </w:p>
    <w:p w:rsidR="00047482" w:rsidRDefault="00047482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19</w:t>
      </w:r>
    </w:p>
    <w:p w:rsidR="00592D88" w:rsidRPr="00047482" w:rsidRDefault="00592D88" w:rsidP="003E5548">
      <w:pPr>
        <w:pStyle w:val="Style19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Неполадки и способы их устранения</w:t>
      </w:r>
    </w:p>
    <w:p w:rsidR="00592D88" w:rsidRPr="00047482" w:rsidRDefault="00592D88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В случае нестабильной работы вы можете решить возникшие проблемы простым выключением/включением питания или отключением/подключением кабеля питания. Попробуйте выполнить самые простые действия для устранения неисправностей. Если вам не удалось решить возникшую проблему, то попробуйте перезагрузить устройство.</w:t>
      </w:r>
    </w:p>
    <w:p w:rsidR="00592D88" w:rsidRPr="00047482" w:rsidRDefault="00592D88" w:rsidP="003E5548">
      <w:pPr>
        <w:pStyle w:val="Style19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Перезапуск устройства</w:t>
      </w:r>
    </w:p>
    <w:p w:rsidR="00592D88" w:rsidRPr="00047482" w:rsidRDefault="00592D88" w:rsidP="003E5548">
      <w:pPr>
        <w:pStyle w:val="Style26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Тонким предметом нажмите на кнопку сброса. </w:t>
      </w:r>
      <w:bookmarkStart w:id="6" w:name="bookmark8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Если вам не удалось таким образом решить возникшую проблему, то попробуйте сбросить все настройки к заводским значениям.</w:t>
      </w:r>
    </w:p>
    <w:bookmarkEnd w:id="6"/>
    <w:p w:rsidR="00592D88" w:rsidRPr="00047482" w:rsidRDefault="00592D88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Кнопка сброса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20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Инициализация устройства (сброс настроек к заводским значениям)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Учтите, что все выполненные вами настройки сопряжения и сети также будут сброшены, поэтому рекомендуем записать нужные вам значения прежде, чем переходить к следующему действию.</w:t>
      </w:r>
    </w:p>
    <w:p w:rsidR="00592D88" w:rsidRPr="00047482" w:rsidRDefault="001E16E9" w:rsidP="003E5548">
      <w:pPr>
        <w:pStyle w:val="Style23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1</w:t>
      </w:r>
      <w:r w:rsidR="003E5548"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.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Удерживая в нажатом положении кнопку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INPUT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при включенном питании, нажмите кнопку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ON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/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STANDBY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. </w:t>
      </w:r>
    </w:p>
    <w:p w:rsidR="00592D88" w:rsidRPr="00047482" w:rsidRDefault="00592D88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Индикаторы 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погаснут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 устройство будет инициализировано.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Неожиданное выключение питания</w:t>
      </w:r>
    </w:p>
    <w:p w:rsidR="00592D88" w:rsidRPr="00047482" w:rsidRDefault="00592D88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Питание устройства может быть неожиданно выключено в случае активации схемы защиты. В этом случае выключите питание, отсоедините кабель питания и через минуту снова включите его. Если устройство снова выключится, отключите его от сети и обратитесь по месту приобретения устройства.</w:t>
      </w:r>
    </w:p>
    <w:p w:rsidR="00592D88" w:rsidRPr="00047482" w:rsidRDefault="00592D88" w:rsidP="003E5548">
      <w:pPr>
        <w:pStyle w:val="Style19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Включение питания других устройств недоступно из приложения</w:t>
      </w:r>
    </w:p>
    <w:p w:rsidR="00592D88" w:rsidRPr="00047482" w:rsidRDefault="00592D88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Чтобы включить с помощью 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приложения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подключенные к той же сети устройства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Onkyo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необходимо сначала включить настройки ожидания сети на этих устройствах.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21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Выполнение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настроек недоступно из приложения</w:t>
      </w:r>
    </w:p>
    <w:p w:rsidR="00592D88" w:rsidRPr="00047482" w:rsidRDefault="00592D88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Если уровень громкости устройства, на котором установлено приложение, установлен в слишком низкое значение или звуковые эффекты включены, возможно, эти настройки будут недоступны для выполнения. Попробуйте увеличить уровень громкости или выключите звуковые эффекты.</w:t>
      </w:r>
    </w:p>
    <w:p w:rsidR="00592D88" w:rsidRPr="00047482" w:rsidRDefault="00592D88" w:rsidP="003E5548">
      <w:pPr>
        <w:pStyle w:val="Style5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Подключение к сети по 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недоступно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Если это устройство подключено как 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ethernet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кабелем, так и по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к точке доступа, то подключение к сети по 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ethernet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соединению будет приоритетным. Подключение по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будет активироваться при отключении сетевого кабеля.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Если используемое устройство (беспроводной маршрутизатор ЛВС и т.д.) находится слишком далеко от устройства или если между ними есть препятствие, то улучшите работу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, например, сократив расстояние между устройствами.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Избегайте использования устройств, генерирующих электромагнитные волны, например, микроволновые печи.</w:t>
      </w:r>
    </w:p>
    <w:p w:rsidR="00047482" w:rsidRDefault="00047482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22</w:t>
      </w:r>
    </w:p>
    <w:p w:rsidR="00592D88" w:rsidRPr="00047482" w:rsidRDefault="00592D88" w:rsidP="003E5548">
      <w:pPr>
        <w:pStyle w:val="Style8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Если ваша сеть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покрывает зоны вблизи устройств, генерирующих электромагнитные волны, то расположите систему вдали от этих зон.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Обновление программного обеспечения не завершено</w:t>
      </w:r>
    </w:p>
    <w:p w:rsidR="00592D88" w:rsidRPr="00047482" w:rsidRDefault="00592D88" w:rsidP="003E5548">
      <w:pPr>
        <w:pStyle w:val="Style4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Если вы обновили устройство из приложения, а на экране приложения отображается код ошибки или индикатор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на панели устройства горит красным, то обновление не было успешно завершено. Нажмите кнопку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ON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/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STANDBY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для выключения устройства и повторного его включения. Затем перезапустите приложение. Устройство будет перезапущено и обновление будет автоматически запущено через одну минуту. Кроме того, если иконка приложения снова отображается в приложении, то нажмите на иконку для перезапуска обновления. Индикатор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устройства мигает синим во время выполнения обновления. Если индикатор перестал мигать и непрерывно горит синим, значит, выполнение обновления завершено, поэтому нажмите кнопку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ON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/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STANDBY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для выключения и последующего включения устройства. </w:t>
      </w:r>
      <w:bookmarkStart w:id="7" w:name="bookmark9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Если обновление не может быть перезапущено, проверьте правильность выполнения сетевых подключений.</w:t>
      </w:r>
    </w:p>
    <w:p w:rsidR="00047482" w:rsidRDefault="00047482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23</w:t>
      </w:r>
    </w:p>
    <w:bookmarkEnd w:id="7"/>
    <w:p w:rsidR="00592D88" w:rsidRPr="00047482" w:rsidRDefault="00592D88" w:rsidP="003E5548">
      <w:pPr>
        <w:pStyle w:val="Style22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6"/>
          <w:rFonts w:asciiTheme="minorHAnsi" w:hAnsiTheme="minorHAnsi" w:cs="Calibri"/>
          <w:sz w:val="22"/>
          <w:szCs w:val="22"/>
          <w:lang w:eastAsia="en-US"/>
        </w:rPr>
        <w:t>Технические характеристики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Аналоговый аудио выход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Выходная мощность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RMS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18 Вт (</w:t>
      </w:r>
      <w:proofErr w:type="spell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вуфер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) + 10 Вт (твитер) </w:t>
      </w:r>
    </w:p>
    <w:p w:rsidR="00592D88" w:rsidRPr="00047482" w:rsidRDefault="00C928AA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gramStart"/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(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НЧ динамик: 8 Ом х 2</w:t>
      </w: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,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на частоте 1 кГц при 1 % </w:t>
      </w:r>
      <w:r w:rsidR="00592D88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THD</w:t>
      </w: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,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proofErr w:type="gramEnd"/>
    </w:p>
    <w:p w:rsidR="00592D88" w:rsidRPr="00C928AA" w:rsidRDefault="00592D88" w:rsidP="00C928AA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ВЧ динамик:</w:t>
      </w:r>
      <w:r w:rsidR="00C928AA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8 Ом на частоте 10 кГц при 1 %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THD</w:t>
      </w:r>
      <w:r w:rsidR="00C928AA">
        <w:rPr>
          <w:rStyle w:val="FontStyle40"/>
          <w:rFonts w:asciiTheme="minorHAnsi" w:hAnsiTheme="minorHAnsi" w:cs="Calibri"/>
          <w:sz w:val="22"/>
          <w:szCs w:val="22"/>
          <w:lang w:eastAsia="en-US"/>
        </w:rPr>
        <w:t>)</w:t>
      </w:r>
      <w:proofErr w:type="gramEnd"/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Регулировки тембра (при использовании приложения)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±5 дБ, 124 Гц (НЧ)</w:t>
      </w:r>
    </w:p>
    <w:p w:rsidR="00592D88" w:rsidRPr="00047482" w:rsidRDefault="00592D88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±5 дБ, 8 кГц (ВЧ)</w:t>
      </w:r>
    </w:p>
    <w:p w:rsidR="00592D88" w:rsidRPr="00047482" w:rsidRDefault="00047482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35"/>
          <w:rFonts w:asciiTheme="minorHAnsi" w:hAnsiTheme="minorHAnsi" w:cs="Calibri"/>
          <w:sz w:val="22"/>
          <w:szCs w:val="22"/>
          <w:lang w:eastAsia="en-US"/>
        </w:rPr>
        <w:t>Сеть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Проводн</w:t>
      </w:r>
      <w:r w:rsid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ая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ЛВС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Разъем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Ethernet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10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BASE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/100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BASE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TX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Беспроводное соединение (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)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Поддерживаемые стандарты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IEEE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802.11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g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n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standard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Частота беспроводного соединения:</w:t>
      </w:r>
    </w:p>
    <w:p w:rsidR="00592D88" w:rsidRPr="00047482" w:rsidRDefault="00C928AA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Диапазоны</w:t>
      </w:r>
      <w:r w:rsidR="00592D88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5 ГГц/2,4 ГГц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35"/>
          <w:rFonts w:asciiTheme="minorHAnsi" w:hAnsiTheme="minorHAnsi" w:cs="Calibri"/>
          <w:sz w:val="22"/>
          <w:szCs w:val="22"/>
          <w:lang w:val="en-US" w:eastAsia="en-US"/>
        </w:rPr>
        <w:t>Bluetooth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Система связи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версия 4.1</w:t>
      </w:r>
    </w:p>
    <w:p w:rsidR="00047482" w:rsidRDefault="00047482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24</w:t>
      </w:r>
    </w:p>
    <w:p w:rsidR="00592D88" w:rsidRPr="00047482" w:rsidRDefault="00C928AA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C928AA">
        <w:rPr>
          <w:rStyle w:val="FontStyle40"/>
          <w:rFonts w:ascii="Calibri" w:hAnsi="Calibri" w:cs="Calibri"/>
          <w:sz w:val="22"/>
          <w:szCs w:val="22"/>
          <w:lang w:eastAsia="en-US"/>
        </w:rPr>
        <w:t>Д</w:t>
      </w:r>
      <w:r>
        <w:rPr>
          <w:rStyle w:val="FontStyle40"/>
          <w:rFonts w:ascii="Calibri" w:hAnsi="Calibri" w:cs="Calibri"/>
          <w:sz w:val="22"/>
          <w:szCs w:val="22"/>
          <w:lang w:eastAsia="en-US"/>
        </w:rPr>
        <w:t>иапазон:</w:t>
      </w:r>
    </w:p>
    <w:p w:rsidR="00592D88" w:rsidRPr="00047482" w:rsidRDefault="00592D88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2,4 ГГц (2,402 ГГц - 2,480 ГГц) </w:t>
      </w:r>
    </w:p>
    <w:p w:rsidR="00592D88" w:rsidRDefault="00592D88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</w:pP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Метод</w:t>
      </w:r>
      <w:proofErr w:type="spellEnd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модуляции</w:t>
      </w:r>
      <w:proofErr w:type="spellEnd"/>
    </w:p>
    <w:p w:rsidR="00592D88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• FHSS (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Freq</w:t>
      </w:r>
      <w:proofErr w:type="spellEnd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 Hopping Spread Spectrum)</w:t>
      </w:r>
    </w:p>
    <w:p w:rsidR="00592D88" w:rsidRPr="00047482" w:rsidRDefault="00592D88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Совместимые профили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</w:p>
    <w:p w:rsidR="00592D88" w:rsidRPr="00047482" w:rsidRDefault="00592D88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2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DP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1.2</w:t>
      </w:r>
    </w:p>
    <w:p w:rsidR="00592D88" w:rsidRPr="00047482" w:rsidRDefault="00592D88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AVRCP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1.3</w:t>
      </w:r>
    </w:p>
    <w:p w:rsidR="00592D88" w:rsidRPr="00047482" w:rsidRDefault="00592D88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HOGP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Host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(Клиент)</w:t>
      </w:r>
    </w:p>
    <w:p w:rsidR="00592D88" w:rsidRPr="00047482" w:rsidRDefault="00592D88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HOGP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HID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Device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(Сервер)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HID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Service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HIDS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)</w:t>
      </w:r>
    </w:p>
    <w:p w:rsidR="00592D88" w:rsidRPr="00047482" w:rsidRDefault="00592D88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Поддерживаемые кодеки</w:t>
      </w:r>
    </w:p>
    <w:p w:rsidR="00592D88" w:rsidRPr="00047482" w:rsidRDefault="00592D88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SBC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AAC</w:t>
      </w:r>
    </w:p>
    <w:p w:rsidR="00592D88" w:rsidRPr="00047482" w:rsidRDefault="00592D88" w:rsidP="003E5548">
      <w:pPr>
        <w:pStyle w:val="Style1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Диапазон </w:t>
      </w:r>
      <w:r w:rsidR="00C928AA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частот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2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DP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)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20 Гц - 20 кГц (дискретизация 44,1 кГц)</w:t>
      </w:r>
    </w:p>
    <w:p w:rsidR="00592D88" w:rsidRPr="00047482" w:rsidRDefault="00592D88" w:rsidP="003E5548">
      <w:pPr>
        <w:pStyle w:val="Style13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Максимальный диапазон покрытия*</w:t>
      </w:r>
    </w:p>
    <w:p w:rsidR="00592D88" w:rsidRPr="00047482" w:rsidRDefault="00592D88" w:rsidP="003E5548">
      <w:pPr>
        <w:pStyle w:val="Style13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Прямая видимость прибл. 15 м </w:t>
      </w:r>
    </w:p>
    <w:p w:rsidR="00592D88" w:rsidRPr="00047482" w:rsidRDefault="00592D88" w:rsidP="003E5548">
      <w:pPr>
        <w:pStyle w:val="Style2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* Фактический рабочий диапазон будет варьироваться в зависимости от таких факторов, как препятствия между устройствами, магнитные поля вокруг микроволновой печи или беспроводного телефона, статическое электричество, чувствительность приема, производительность антенны, используемая операционная система и программное обеспечение и т.д.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25</w:t>
      </w:r>
    </w:p>
    <w:p w:rsidR="00592D88" w:rsidRPr="00047482" w:rsidRDefault="00592D88" w:rsidP="003E5548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Общие сведения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Блок питания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Входное напряжение адаптера переменного тока: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100-240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переменного тока, 50/60 Гц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Выходн</w:t>
      </w:r>
      <w:r w:rsidR="00C928AA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ое напряжение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адаптера: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15</w:t>
      </w: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постоянного тока, 3,5 А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Энергопотребление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10 Вт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0,5 Вт (в режиме ожидания)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3 Вт (В режиме ожидания, в режиме ожидания сети: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Вкл., Настройки сети: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Wired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- Проводное соединение)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gramStart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3 Вт (В режиме ожидания, в режиме ожидания сети: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Вкл., Настройки сети: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)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Auto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Standby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(Автоматический переход в режим ожидания)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Вкл. (20 мин.)/ Выкл.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Тип акустической системы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</w:t>
      </w:r>
      <w:r w:rsidR="00C928AA" w:rsidRPr="00C928AA">
        <w:rPr>
          <w:rStyle w:val="FontStyle40"/>
          <w:rFonts w:ascii="Calibri" w:hAnsi="Calibri" w:cs="Calibri"/>
          <w:sz w:val="22"/>
          <w:szCs w:val="22"/>
          <w:lang w:eastAsia="en-US"/>
        </w:rPr>
        <w:t>полочного типа</w:t>
      </w:r>
      <w:r w:rsidR="00C928AA">
        <w:rPr>
          <w:rStyle w:val="FontStyle40"/>
          <w:rFonts w:ascii="Calibri" w:hAnsi="Calibri" w:cs="Calibri"/>
          <w:sz w:val="22"/>
          <w:szCs w:val="22"/>
          <w:lang w:eastAsia="en-US"/>
        </w:rPr>
        <w:t xml:space="preserve"> с ф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азоинвертор</w:t>
      </w:r>
      <w:r w:rsidR="00366176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ом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Конфигурация громкоговорителей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2-полосная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ВЧ динамик: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26 мм х 1 (мягкий купол)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НЧ динамик</w:t>
      </w:r>
      <w:r w:rsidR="00366176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и</w:t>
      </w:r>
      <w:bookmarkStart w:id="8" w:name="_GoBack"/>
      <w:bookmarkEnd w:id="8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: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77 мм х 2 (конус)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Габариты: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26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320 мм (Ш)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X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172 мм (В)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X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106 мм (Г) 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Вес: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2,6 кг 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Разъемы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INPUT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AUX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(3,5-мм стереофонический мини разъем) х 1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Другие разъемы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•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ETHERNET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X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1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Дополнительные принадлежности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Кабель питания х 1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Адаптер переменного тока х 1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Кабель со стерео мини штекером (1,2 м) х 1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Устройство не</w:t>
      </w:r>
      <w:r w:rsid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оснащено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магнитн</w:t>
      </w:r>
      <w:r w:rsid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ым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экранирован</w:t>
      </w:r>
      <w:r w:rsid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ием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. При использовании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CRT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телевизора возле устройства возможны помехи и изменения цветов отображаемого на экране изображения. В таком случае, переместите устройство подальше от телевизора.</w:t>
      </w:r>
    </w:p>
    <w:p w:rsidR="00592D88" w:rsidRPr="00047482" w:rsidRDefault="00592D88" w:rsidP="003E5548">
      <w:pPr>
        <w:pStyle w:val="Style5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Технические характеристики и внешний вид устройства могут быть изменены без предварительного уведомления.</w:t>
      </w:r>
    </w:p>
    <w:p w:rsidR="00592D88" w:rsidRPr="00047482" w:rsidRDefault="00592D88" w:rsidP="003E5548">
      <w:pPr>
        <w:pStyle w:val="Style4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bookmarkStart w:id="9" w:name="bookmark10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• Мы не несем ответственности за повреждения, причиной которых стало подключение оборудования других производителей.</w:t>
      </w: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27</w:t>
      </w:r>
    </w:p>
    <w:bookmarkEnd w:id="9"/>
    <w:p w:rsidR="00592D88" w:rsidRPr="00047482" w:rsidRDefault="00592D88" w:rsidP="003E5548">
      <w:pPr>
        <w:pStyle w:val="Style7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Информация о лицензии и торговых марках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gram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CERTIFIED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является сертификационной маркой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-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Fi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Alliance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®.</w:t>
      </w:r>
      <w:proofErr w:type="gramEnd"/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gram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 его логотип являются торговой маркой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Bluetooth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SIG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,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Inc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  <w:proofErr w:type="gramEnd"/>
    </w:p>
    <w:p w:rsidR="00592D88" w:rsidRPr="00047482" w:rsidRDefault="00592D88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gram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Apple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 логотип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Apple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–</w:t>
      </w:r>
      <w:r w:rsidR="00047482"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это торговые марки компании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Apple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,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Inc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., зарегистрированной в США и других странах.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proofErr w:type="gram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App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Store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является зарегистрированной торговой маркой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Apple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Inc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  <w:proofErr w:type="gramEnd"/>
    </w:p>
    <w:p w:rsidR="00047482" w:rsidRDefault="00047482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28</w:t>
      </w:r>
    </w:p>
    <w:p w:rsidR="00592D88" w:rsidRPr="00047482" w:rsidRDefault="00592D88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Google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Play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 логотип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Google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Play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являются торговыми марками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Google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Inc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</w:p>
    <w:p w:rsidR="00592D88" w:rsidRPr="00047482" w:rsidRDefault="00592D88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Данный знак указывает на соответствие данного продукта стандарту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BLACKFIRE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ALLIANCE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</w:p>
    <w:p w:rsidR="00592D88" w:rsidRPr="00047482" w:rsidRDefault="00592D88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Более подробная информация дана на веб-сайте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WWW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BLACKFIREALLIANCE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COM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gram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BLACKFIRETM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является зарегистрированной торговой маркой (№85900599) корпорации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BLACKFIRE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RESEARCH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  <w:proofErr w:type="gram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Все права защищены.</w:t>
      </w:r>
    </w:p>
    <w:p w:rsidR="00047482" w:rsidRDefault="00047482" w:rsidP="003E5548">
      <w:pPr>
        <w:pStyle w:val="Style1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Pr="00047482" w:rsidRDefault="00047482" w:rsidP="003E5548">
      <w:pPr>
        <w:pStyle w:val="Style12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. </w:t>
      </w: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29</w:t>
      </w:r>
    </w:p>
    <w:p w:rsidR="00592D88" w:rsidRPr="00047482" w:rsidRDefault="00592D88" w:rsidP="003E5548">
      <w:pPr>
        <w:pStyle w:val="Style12"/>
        <w:widowControl/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</w:pPr>
      <w:proofErr w:type="gram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FireConnect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™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является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 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технологией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BlackFire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Research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.</w:t>
      </w:r>
      <w:proofErr w:type="gramEnd"/>
    </w:p>
    <w:p w:rsidR="00592D88" w:rsidRPr="00047482" w:rsidRDefault="00592D88" w:rsidP="003E5548">
      <w:pPr>
        <w:pStyle w:val="Style7"/>
        <w:widowControl/>
        <w:rPr>
          <w:rStyle w:val="FontStyle39"/>
          <w:rFonts w:asciiTheme="minorHAnsi" w:hAnsiTheme="minorHAnsi" w:cs="Calibri"/>
          <w:lang w:eastAsia="en-US"/>
        </w:rPr>
      </w:pPr>
      <w:r>
        <w:rPr>
          <w:rStyle w:val="FontStyle39"/>
          <w:rFonts w:asciiTheme="minorHAnsi" w:hAnsiTheme="minorHAnsi" w:cs="Calibri"/>
          <w:lang w:val="en-US" w:eastAsia="en-US"/>
        </w:rPr>
        <w:t>PANDORA</w:t>
      </w:r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proofErr w:type="gram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Pandora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, логотип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Pandora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 другие символы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Pandora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являются товарными знаками или зарегистрированными товарными знаками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Pandora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,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Inc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 Используются с разрешения.</w:t>
      </w:r>
      <w:proofErr w:type="gramEnd"/>
    </w:p>
    <w:p w:rsidR="00592D88" w:rsidRPr="00047482" w:rsidRDefault="00592D88" w:rsidP="003E5548">
      <w:pPr>
        <w:pStyle w:val="Style7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Этот продукт защищает некоторые права интеллектуальной собственности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Microsoft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. Использование или распространение подобной технологии вне этого продукта запрещено без лицензии от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Microsoft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</w:p>
    <w:p w:rsidR="00047482" w:rsidRDefault="00047482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</w:p>
    <w:p w:rsidR="00047482" w:rsidRDefault="00047482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Стр. 30</w:t>
      </w:r>
    </w:p>
    <w:p w:rsidR="00592D88" w:rsidRPr="00047482" w:rsidRDefault="00592D88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7,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Media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 логотип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Windows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являются торговыми марками или зарегистрированными торговыми марками Корпорации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Microsoft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в США и/или других странах.</w:t>
      </w:r>
    </w:p>
    <w:p w:rsidR="00592D88" w:rsidRPr="00047482" w:rsidRDefault="00592D88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Технология сжатия звука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MPEG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Layer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-3 принадлежит компании </w:t>
      </w:r>
      <w:proofErr w:type="spellStart"/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Fraunhofer</w:t>
      </w:r>
      <w:proofErr w:type="spellEnd"/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IIS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 xml:space="preserve"> и </w:t>
      </w: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>THOMSON</w:t>
      </w: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.</w:t>
      </w:r>
    </w:p>
    <w:p w:rsidR="00592D88" w:rsidRPr="00047482" w:rsidRDefault="00592D88" w:rsidP="003E5548">
      <w:pPr>
        <w:pStyle w:val="Style19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0"/>
          <w:rFonts w:asciiTheme="minorHAnsi" w:hAnsiTheme="minorHAnsi" w:cs="Calibri"/>
          <w:sz w:val="22"/>
          <w:szCs w:val="22"/>
          <w:lang w:eastAsia="en-US"/>
        </w:rPr>
        <w:t>Все остальные торговые марки являются собственностью соответствующих правообладателей.</w:t>
      </w:r>
    </w:p>
    <w:p w:rsidR="00047482" w:rsidRDefault="00047482" w:rsidP="003E5548">
      <w:pPr>
        <w:pStyle w:val="Style10"/>
        <w:widowControl/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</w:pPr>
    </w:p>
    <w:p w:rsidR="00047482" w:rsidRPr="00047482" w:rsidRDefault="00047482" w:rsidP="003E5548">
      <w:pPr>
        <w:pStyle w:val="Style10"/>
        <w:widowControl/>
        <w:rPr>
          <w:rStyle w:val="FontStyle40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0"/>
          <w:rFonts w:asciiTheme="minorHAnsi" w:hAnsiTheme="minorHAnsi" w:cs="Calibri"/>
          <w:sz w:val="22"/>
          <w:szCs w:val="22"/>
          <w:lang w:val="en-US" w:eastAsia="en-US"/>
        </w:rPr>
        <w:t xml:space="preserve">Стр. </w:t>
      </w:r>
      <w:r>
        <w:rPr>
          <w:rStyle w:val="FontStyle40"/>
          <w:rFonts w:asciiTheme="minorHAnsi" w:hAnsiTheme="minorHAnsi" w:cs="Calibri"/>
          <w:sz w:val="22"/>
          <w:szCs w:val="22"/>
          <w:lang w:eastAsia="en-US"/>
        </w:rPr>
        <w:t>31</w:t>
      </w:r>
    </w:p>
    <w:p w:rsidR="00592D88" w:rsidRPr="00047482" w:rsidRDefault="00592D88" w:rsidP="003E5548">
      <w:pPr>
        <w:pStyle w:val="Style10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>
        <w:rPr>
          <w:rStyle w:val="FontStyle41"/>
          <w:rFonts w:asciiTheme="minorHAnsi" w:hAnsiTheme="minorHAnsi" w:cs="Calibri"/>
          <w:sz w:val="22"/>
          <w:szCs w:val="22"/>
          <w:lang w:val="en-US" w:eastAsia="en-US"/>
        </w:rPr>
        <w:t xml:space="preserve">(C) 2016 Onkyo &amp; Pioneer Corporation, </w:t>
      </w:r>
      <w:proofErr w:type="spellStart"/>
      <w:r>
        <w:rPr>
          <w:rStyle w:val="FontStyle41"/>
          <w:rFonts w:asciiTheme="minorHAnsi" w:hAnsiTheme="minorHAnsi" w:cs="Calibri"/>
          <w:sz w:val="22"/>
          <w:szCs w:val="22"/>
          <w:lang w:val="en-US" w:eastAsia="en-US"/>
        </w:rPr>
        <w:t>Япония</w:t>
      </w:r>
      <w:proofErr w:type="spellEnd"/>
      <w:r>
        <w:rPr>
          <w:rStyle w:val="FontStyle41"/>
          <w:rFonts w:asciiTheme="minorHAnsi" w:hAnsiTheme="minorHAnsi" w:cs="Calibri"/>
          <w:sz w:val="22"/>
          <w:szCs w:val="22"/>
          <w:lang w:val="en-US" w:eastAsia="en-US"/>
        </w:rPr>
        <w:t xml:space="preserve">. </w:t>
      </w:r>
      <w:r w:rsidRPr="00047482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Все права защищены.</w:t>
      </w:r>
    </w:p>
    <w:p w:rsidR="00592D88" w:rsidRPr="00047482" w:rsidRDefault="00592D88" w:rsidP="003E5548">
      <w:pPr>
        <w:pStyle w:val="Style6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Политика конфиденциальности компании </w:t>
      </w:r>
      <w:r>
        <w:rPr>
          <w:rStyle w:val="FontStyle42"/>
          <w:rFonts w:asciiTheme="minorHAnsi" w:hAnsiTheme="minorHAnsi" w:cs="Calibri"/>
          <w:sz w:val="22"/>
          <w:szCs w:val="22"/>
          <w:lang w:val="en-US" w:eastAsia="en-US"/>
        </w:rPr>
        <w:t>Onkyo</w:t>
      </w:r>
      <w:r w:rsidRPr="00047482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доступна по адресу</w:t>
      </w:r>
    </w:p>
    <w:p w:rsidR="00592D88" w:rsidRPr="00047482" w:rsidRDefault="00592D88" w:rsidP="003E5548">
      <w:pPr>
        <w:pStyle w:val="Style6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 w:rsidRPr="00047482">
        <w:rPr>
          <w:rStyle w:val="FontStyle41"/>
          <w:rFonts w:asciiTheme="minorHAnsi" w:hAnsiTheme="minorHAnsi" w:cs="Calibri"/>
          <w:sz w:val="22"/>
          <w:szCs w:val="22"/>
          <w:lang w:eastAsia="en-US"/>
        </w:rPr>
        <w:t>[</w:t>
      </w:r>
      <w:r>
        <w:rPr>
          <w:rStyle w:val="FontStyle41"/>
          <w:rFonts w:asciiTheme="minorHAnsi" w:hAnsiTheme="minorHAnsi" w:cs="Calibri"/>
          <w:sz w:val="22"/>
          <w:szCs w:val="22"/>
          <w:lang w:val="en-US" w:eastAsia="en-US"/>
        </w:rPr>
        <w:t>http</w:t>
      </w:r>
      <w:r w:rsidRPr="00047482">
        <w:rPr>
          <w:rStyle w:val="FontStyle41"/>
          <w:rFonts w:asciiTheme="minorHAnsi" w:hAnsiTheme="minorHAnsi" w:cs="Calibri"/>
          <w:sz w:val="22"/>
          <w:szCs w:val="22"/>
          <w:lang w:eastAsia="en-US"/>
        </w:rPr>
        <w:t>://</w:t>
      </w:r>
      <w:r>
        <w:rPr>
          <w:rStyle w:val="FontStyle41"/>
          <w:rFonts w:asciiTheme="minorHAnsi" w:hAnsiTheme="minorHAnsi" w:cs="Calibri"/>
          <w:sz w:val="22"/>
          <w:szCs w:val="22"/>
          <w:lang w:val="en-US" w:eastAsia="en-US"/>
        </w:rPr>
        <w:t>www</w:t>
      </w:r>
      <w:r w:rsidRPr="00047482">
        <w:rPr>
          <w:rStyle w:val="FontStyle41"/>
          <w:rFonts w:asciiTheme="minorHAnsi" w:hAnsiTheme="minorHAnsi" w:cs="Calibri"/>
          <w:sz w:val="22"/>
          <w:szCs w:val="22"/>
          <w:lang w:eastAsia="en-US"/>
        </w:rPr>
        <w:t>.</w:t>
      </w:r>
      <w:proofErr w:type="spellStart"/>
      <w:r>
        <w:rPr>
          <w:rStyle w:val="FontStyle41"/>
          <w:rFonts w:asciiTheme="minorHAnsi" w:hAnsiTheme="minorHAnsi" w:cs="Calibri"/>
          <w:sz w:val="22"/>
          <w:szCs w:val="22"/>
          <w:lang w:val="en-US" w:eastAsia="en-US"/>
        </w:rPr>
        <w:t>onkyo</w:t>
      </w:r>
      <w:proofErr w:type="spellEnd"/>
      <w:r w:rsidRPr="00047482">
        <w:rPr>
          <w:rStyle w:val="FontStyle41"/>
          <w:rFonts w:asciiTheme="minorHAnsi" w:hAnsiTheme="minorHAnsi" w:cs="Calibri"/>
          <w:sz w:val="22"/>
          <w:szCs w:val="22"/>
          <w:lang w:eastAsia="en-US"/>
        </w:rPr>
        <w:t>.</w:t>
      </w:r>
      <w:r>
        <w:rPr>
          <w:rStyle w:val="FontStyle41"/>
          <w:rFonts w:asciiTheme="minorHAnsi" w:hAnsiTheme="minorHAnsi" w:cs="Calibri"/>
          <w:sz w:val="22"/>
          <w:szCs w:val="22"/>
          <w:lang w:val="en-US" w:eastAsia="en-US"/>
        </w:rPr>
        <w:t>com</w:t>
      </w:r>
      <w:r w:rsidRPr="00047482">
        <w:rPr>
          <w:rStyle w:val="FontStyle41"/>
          <w:rFonts w:asciiTheme="minorHAnsi" w:hAnsiTheme="minorHAnsi" w:cs="Calibri"/>
          <w:sz w:val="22"/>
          <w:szCs w:val="22"/>
          <w:lang w:eastAsia="en-US"/>
        </w:rPr>
        <w:t>/</w:t>
      </w:r>
      <w:r>
        <w:rPr>
          <w:rStyle w:val="FontStyle41"/>
          <w:rFonts w:asciiTheme="minorHAnsi" w:hAnsiTheme="minorHAnsi" w:cs="Calibri"/>
          <w:sz w:val="22"/>
          <w:szCs w:val="22"/>
          <w:lang w:val="en-US" w:eastAsia="en-US"/>
        </w:rPr>
        <w:t>privacy</w:t>
      </w:r>
      <w:r w:rsidRPr="00047482">
        <w:rPr>
          <w:rStyle w:val="FontStyle41"/>
          <w:rFonts w:asciiTheme="minorHAnsi" w:hAnsiTheme="minorHAnsi" w:cs="Calibri"/>
          <w:sz w:val="22"/>
          <w:szCs w:val="22"/>
          <w:lang w:eastAsia="en-US"/>
        </w:rPr>
        <w:t>/].</w:t>
      </w:r>
    </w:p>
    <w:p w:rsidR="001E16E9" w:rsidRPr="00047482" w:rsidRDefault="001E16E9" w:rsidP="003E5548">
      <w:pPr>
        <w:pStyle w:val="Style6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</w:p>
    <w:sectPr w:rsidR="001E16E9" w:rsidRPr="00047482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8A" w:rsidRDefault="005A4C8A">
      <w:r>
        <w:separator/>
      </w:r>
    </w:p>
  </w:endnote>
  <w:endnote w:type="continuationSeparator" w:id="0">
    <w:p w:rsidR="005A4C8A" w:rsidRDefault="005A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8A" w:rsidRDefault="005A4C8A">
      <w:r>
        <w:separator/>
      </w:r>
    </w:p>
  </w:footnote>
  <w:footnote w:type="continuationSeparator" w:id="0">
    <w:p w:rsidR="005A4C8A" w:rsidRDefault="005A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48"/>
    <w:rsid w:val="00047482"/>
    <w:rsid w:val="001B27B0"/>
    <w:rsid w:val="001E16E9"/>
    <w:rsid w:val="00366176"/>
    <w:rsid w:val="003E5548"/>
    <w:rsid w:val="00592D88"/>
    <w:rsid w:val="005A4C8A"/>
    <w:rsid w:val="005C5FB9"/>
    <w:rsid w:val="00667B71"/>
    <w:rsid w:val="0070540A"/>
    <w:rsid w:val="009A7C41"/>
    <w:rsid w:val="00B60F7A"/>
    <w:rsid w:val="00C928AA"/>
    <w:rsid w:val="00E10A04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character" w:customStyle="1" w:styleId="FontStyle28">
    <w:name w:val="Font Style28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29">
    <w:name w:val="Font Style29"/>
    <w:basedOn w:val="a0"/>
    <w:uiPriority w:val="99"/>
    <w:rPr>
      <w:rFonts w:ascii="Arial" w:hAnsi="Arial" w:cs="Arial"/>
      <w:sz w:val="32"/>
      <w:szCs w:val="32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sz w:val="16"/>
      <w:szCs w:val="16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3">
    <w:name w:val="Font Style33"/>
    <w:basedOn w:val="a0"/>
    <w:uiPriority w:val="99"/>
    <w:rPr>
      <w:rFonts w:ascii="Arial" w:hAnsi="Arial" w:cs="Arial"/>
      <w:b/>
      <w:bCs/>
      <w:sz w:val="38"/>
      <w:szCs w:val="38"/>
    </w:rPr>
  </w:style>
  <w:style w:type="character" w:customStyle="1" w:styleId="FontStyle34">
    <w:name w:val="Font Style34"/>
    <w:basedOn w:val="a0"/>
    <w:uiPriority w:val="99"/>
    <w:rPr>
      <w:rFonts w:ascii="Arial Black" w:hAnsi="Arial Black" w:cs="Arial Black"/>
      <w:sz w:val="14"/>
      <w:szCs w:val="14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Pr>
      <w:rFonts w:ascii="Arial Black" w:hAnsi="Arial Black" w:cs="Arial Black"/>
      <w:spacing w:val="-10"/>
      <w:sz w:val="16"/>
      <w:szCs w:val="16"/>
    </w:rPr>
  </w:style>
  <w:style w:type="character" w:customStyle="1" w:styleId="FontStyle38">
    <w:name w:val="Font Style38"/>
    <w:basedOn w:val="a0"/>
    <w:uiPriority w:val="99"/>
    <w:rPr>
      <w:rFonts w:ascii="Arial Narrow" w:hAnsi="Arial Narrow" w:cs="Arial Narrow"/>
      <w:b/>
      <w:bCs/>
      <w:sz w:val="36"/>
      <w:szCs w:val="36"/>
    </w:rPr>
  </w:style>
  <w:style w:type="character" w:customStyle="1" w:styleId="FontStyle39">
    <w:name w:val="Font Style39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Pr>
      <w:rFonts w:ascii="Arial" w:hAnsi="Arial" w:cs="Arial"/>
      <w:sz w:val="12"/>
      <w:szCs w:val="12"/>
    </w:rPr>
  </w:style>
  <w:style w:type="character" w:customStyle="1" w:styleId="FontStyle41">
    <w:name w:val="Font Style41"/>
    <w:basedOn w:val="a0"/>
    <w:uiPriority w:val="99"/>
    <w:rPr>
      <w:rFonts w:ascii="Arial" w:hAnsi="Arial" w:cs="Arial"/>
      <w:sz w:val="8"/>
      <w:szCs w:val="8"/>
    </w:rPr>
  </w:style>
  <w:style w:type="character" w:customStyle="1" w:styleId="FontStyle42">
    <w:name w:val="Font Style42"/>
    <w:basedOn w:val="a0"/>
    <w:uiPriority w:val="99"/>
    <w:rPr>
      <w:rFonts w:ascii="Arial" w:hAnsi="Arial" w:cs="Arial"/>
      <w:b/>
      <w:bCs/>
      <w:sz w:val="10"/>
      <w:szCs w:val="1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character" w:customStyle="1" w:styleId="FontStyle28">
    <w:name w:val="Font Style28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29">
    <w:name w:val="Font Style29"/>
    <w:basedOn w:val="a0"/>
    <w:uiPriority w:val="99"/>
    <w:rPr>
      <w:rFonts w:ascii="Arial" w:hAnsi="Arial" w:cs="Arial"/>
      <w:sz w:val="32"/>
      <w:szCs w:val="32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sz w:val="16"/>
      <w:szCs w:val="16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3">
    <w:name w:val="Font Style33"/>
    <w:basedOn w:val="a0"/>
    <w:uiPriority w:val="99"/>
    <w:rPr>
      <w:rFonts w:ascii="Arial" w:hAnsi="Arial" w:cs="Arial"/>
      <w:b/>
      <w:bCs/>
      <w:sz w:val="38"/>
      <w:szCs w:val="38"/>
    </w:rPr>
  </w:style>
  <w:style w:type="character" w:customStyle="1" w:styleId="FontStyle34">
    <w:name w:val="Font Style34"/>
    <w:basedOn w:val="a0"/>
    <w:uiPriority w:val="99"/>
    <w:rPr>
      <w:rFonts w:ascii="Arial Black" w:hAnsi="Arial Black" w:cs="Arial Black"/>
      <w:sz w:val="14"/>
      <w:szCs w:val="14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Pr>
      <w:rFonts w:ascii="Arial Black" w:hAnsi="Arial Black" w:cs="Arial Black"/>
      <w:spacing w:val="-10"/>
      <w:sz w:val="16"/>
      <w:szCs w:val="16"/>
    </w:rPr>
  </w:style>
  <w:style w:type="character" w:customStyle="1" w:styleId="FontStyle38">
    <w:name w:val="Font Style38"/>
    <w:basedOn w:val="a0"/>
    <w:uiPriority w:val="99"/>
    <w:rPr>
      <w:rFonts w:ascii="Arial Narrow" w:hAnsi="Arial Narrow" w:cs="Arial Narrow"/>
      <w:b/>
      <w:bCs/>
      <w:sz w:val="36"/>
      <w:szCs w:val="36"/>
    </w:rPr>
  </w:style>
  <w:style w:type="character" w:customStyle="1" w:styleId="FontStyle39">
    <w:name w:val="Font Style39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Pr>
      <w:rFonts w:ascii="Arial" w:hAnsi="Arial" w:cs="Arial"/>
      <w:sz w:val="12"/>
      <w:szCs w:val="12"/>
    </w:rPr>
  </w:style>
  <w:style w:type="character" w:customStyle="1" w:styleId="FontStyle41">
    <w:name w:val="Font Style41"/>
    <w:basedOn w:val="a0"/>
    <w:uiPriority w:val="99"/>
    <w:rPr>
      <w:rFonts w:ascii="Arial" w:hAnsi="Arial" w:cs="Arial"/>
      <w:sz w:val="8"/>
      <w:szCs w:val="8"/>
    </w:rPr>
  </w:style>
  <w:style w:type="character" w:customStyle="1" w:styleId="FontStyle42">
    <w:name w:val="Font Style42"/>
    <w:basedOn w:val="a0"/>
    <w:uiPriority w:val="99"/>
    <w:rPr>
      <w:rFonts w:ascii="Arial" w:hAnsi="Arial" w:cs="Arial"/>
      <w:b/>
      <w:bCs/>
      <w:sz w:val="10"/>
      <w:szCs w:val="1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2412</Words>
  <Characters>16092</Characters>
  <Application>Microsoft Office Word</Application>
  <DocSecurity>0</DocSecurity>
  <Lines>434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Milovidov</dc:creator>
  <cp:lastModifiedBy>Nikolay Milovidov</cp:lastModifiedBy>
  <cp:revision>2</cp:revision>
  <dcterms:created xsi:type="dcterms:W3CDTF">2017-06-16T11:33:00Z</dcterms:created>
  <dcterms:modified xsi:type="dcterms:W3CDTF">2017-06-16T11:33:00Z</dcterms:modified>
</cp:coreProperties>
</file>